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50" w:rsidRPr="00324750" w:rsidRDefault="00324750" w:rsidP="00324750">
      <w:pPr>
        <w:widowControl w:val="0"/>
        <w:tabs>
          <w:tab w:val="left" w:pos="0"/>
          <w:tab w:val="left" w:pos="15026"/>
        </w:tabs>
        <w:autoSpaceDE w:val="0"/>
        <w:autoSpaceDN w:val="0"/>
        <w:spacing w:after="0" w:line="240" w:lineRule="auto"/>
        <w:ind w:right="236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750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дошкольной </w:t>
      </w:r>
      <w:r w:rsidRPr="0032475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организации</w:t>
      </w:r>
      <w:r w:rsidR="00122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из опыта работы</w:t>
      </w:r>
      <w:bookmarkStart w:id="0" w:name="_GoBack"/>
      <w:bookmarkEnd w:id="0"/>
      <w:r w:rsidR="00122C4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24750" w:rsidRPr="00324750" w:rsidRDefault="00324750" w:rsidP="00324750">
      <w:pPr>
        <w:widowControl w:val="0"/>
        <w:tabs>
          <w:tab w:val="left" w:pos="851"/>
          <w:tab w:val="left" w:pos="15026"/>
        </w:tabs>
        <w:autoSpaceDE w:val="0"/>
        <w:autoSpaceDN w:val="0"/>
        <w:spacing w:after="0" w:line="240" w:lineRule="auto"/>
        <w:ind w:right="23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75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Style w:val="1"/>
        <w:tblW w:w="9915" w:type="dxa"/>
        <w:tblLayout w:type="fixed"/>
        <w:tblLook w:val="04A0" w:firstRow="1" w:lastRow="0" w:firstColumn="1" w:lastColumn="0" w:noHBand="0" w:noVBand="1"/>
      </w:tblPr>
      <w:tblGrid>
        <w:gridCol w:w="1980"/>
        <w:gridCol w:w="7935"/>
      </w:tblGrid>
      <w:tr w:rsidR="00324750" w:rsidRPr="00324750" w:rsidTr="00A73973">
        <w:tc>
          <w:tcPr>
            <w:tcW w:w="1980" w:type="dxa"/>
          </w:tcPr>
          <w:p w:rsidR="00324750" w:rsidRPr="00324750" w:rsidRDefault="00324750" w:rsidP="00324750">
            <w:pPr>
              <w:tabs>
                <w:tab w:val="left" w:pos="0"/>
                <w:tab w:val="left" w:pos="15026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 уклада</w:t>
            </w:r>
          </w:p>
        </w:tc>
        <w:tc>
          <w:tcPr>
            <w:tcW w:w="7935" w:type="dxa"/>
          </w:tcPr>
          <w:p w:rsidR="00324750" w:rsidRPr="00324750" w:rsidRDefault="00324750" w:rsidP="00324750">
            <w:pPr>
              <w:tabs>
                <w:tab w:val="left" w:pos="0"/>
                <w:tab w:val="left" w:pos="15026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особенностей уклада </w:t>
            </w:r>
            <w:r w:rsidRPr="0073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ДОО</w:t>
            </w:r>
          </w:p>
        </w:tc>
      </w:tr>
      <w:tr w:rsidR="00324750" w:rsidRPr="00324750" w:rsidTr="00A73973">
        <w:tc>
          <w:tcPr>
            <w:tcW w:w="1980" w:type="dxa"/>
          </w:tcPr>
          <w:p w:rsidR="00324750" w:rsidRPr="00A73973" w:rsidRDefault="00324750" w:rsidP="00324750">
            <w:pPr>
              <w:tabs>
                <w:tab w:val="left" w:pos="0"/>
                <w:tab w:val="left" w:pos="15026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7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Базовые и инструментальные ценности, составляющие уклад ДОО</w:t>
            </w:r>
          </w:p>
        </w:tc>
        <w:tc>
          <w:tcPr>
            <w:tcW w:w="7935" w:type="dxa"/>
          </w:tcPr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 базовые ценности: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Человек, Родина, семья, культура, труд, красота, доброта, познание, творчество, здоровье, дружба, природа.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б) инструментальные ценности: 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ценность гуманного отношения к объектам живой и неживой природы;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 сохранения и укрепления культурных традиций своей малой Родины, России;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  <w:tab w:val="left" w:pos="993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енность уважения и принятия любого ребенка со стороны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всеми участниками образовательных отношений;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ц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енность поддержки собственного выбора и ответственности за результат;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 поддержки привычки заботиться о детях и взрослых, испытывающих жизненные трудности;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  <w:tab w:val="left" w:pos="993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 поддержки сотрудничества и взаимопомощи людей в различных видах деятельности, в том числе людей с ОВЗ и инвалидов;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  <w:tab w:val="left" w:pos="993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ценность сохранения и укрепления этнических культурных традиций народов Уральского региона;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  <w:tab w:val="left" w:pos="993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ценность отношений между субъектами образовательных отношений основанных на доверии;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  <w:tab w:val="left" w:pos="993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ценность раскрытия личностного потенциала каждого ребенка в совместной деятельности детей со взрослыми.</w:t>
            </w:r>
          </w:p>
          <w:p w:rsidR="00324750" w:rsidRPr="00324750" w:rsidRDefault="00324750" w:rsidP="00324750">
            <w:pPr>
              <w:numPr>
                <w:ilvl w:val="0"/>
                <w:numId w:val="1"/>
              </w:numPr>
              <w:tabs>
                <w:tab w:val="left" w:pos="176"/>
                <w:tab w:val="left" w:pos="993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ценность внедрение инновационных, опережающих, перспективных технологий воспитательно значимой деятельности, потенциальных «точек роста».</w:t>
            </w:r>
          </w:p>
        </w:tc>
      </w:tr>
      <w:tr w:rsidR="00324750" w:rsidRPr="00324750" w:rsidTr="00A73973">
        <w:tc>
          <w:tcPr>
            <w:tcW w:w="1980" w:type="dxa"/>
          </w:tcPr>
          <w:p w:rsidR="00324750" w:rsidRPr="00A73973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7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Правила и нормы в</w:t>
            </w:r>
            <w:r w:rsidR="00CF112E" w:rsidRPr="00A7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7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ДОО</w:t>
            </w:r>
          </w:p>
          <w:p w:rsid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CF112E" w:rsidRDefault="00CF112E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324750" w:rsidRPr="004B792C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человека</w:t>
            </w: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семьи</w:t>
            </w: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дружбы</w:t>
            </w: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F2F92" w:rsidRPr="004B792C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Родины </w:t>
            </w: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природы</w:t>
            </w:r>
          </w:p>
          <w:p w:rsidR="00DF2F92" w:rsidRDefault="00DF2F92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человека</w:t>
            </w: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семьи</w:t>
            </w: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дружбы</w:t>
            </w: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3F2841" w:rsidRPr="004B792C" w:rsidRDefault="003F2841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17D9" w:rsidRDefault="00E517D9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F2244" w:rsidRPr="004B792C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F2244" w:rsidRPr="004B792C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</w:t>
            </w: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2244" w:rsidRDefault="00EF2244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культуры </w:t>
            </w:r>
            <w:r w:rsidRPr="004B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B7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красоты</w:t>
            </w: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4B792C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22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</w:t>
            </w:r>
            <w:r w:rsidRPr="00EF22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</w:t>
            </w: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4934" w:rsidRPr="00EF2244" w:rsidRDefault="00E94934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81092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EF2244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22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</w:t>
            </w:r>
            <w:r w:rsidRPr="00EF22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знания</w:t>
            </w:r>
          </w:p>
          <w:p w:rsidR="00810920" w:rsidRPr="00EF2244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10920" w:rsidRPr="00324750" w:rsidRDefault="0081092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935" w:type="dxa"/>
            <w:shd w:val="clear" w:color="auto" w:fill="FFFFFF"/>
          </w:tcPr>
          <w:p w:rsidR="00324750" w:rsidRPr="00324750" w:rsidRDefault="00324750" w:rsidP="00324750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Обсуждение и принятие общих норм и правил в коллективе группы детей, сотрудников детского сада, общности родителей, социальный партнеров.</w:t>
            </w:r>
          </w:p>
          <w:p w:rsidR="00324750" w:rsidRPr="00324750" w:rsidRDefault="00324750" w:rsidP="00324750">
            <w:pPr>
              <w:tabs>
                <w:tab w:val="left" w:pos="993"/>
              </w:tabs>
              <w:ind w:firstLine="601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Участниками образовательных отношений приняты для выполнения правила и нормы:</w:t>
            </w:r>
          </w:p>
          <w:p w:rsidR="00324750" w:rsidRPr="00324750" w:rsidRDefault="00324750" w:rsidP="00324750">
            <w:pPr>
              <w:shd w:val="clear" w:color="auto" w:fill="FFFFFF"/>
              <w:ind w:firstLine="601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  <w:t>культуры общения</w:t>
            </w: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 xml:space="preserve">: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утреннее приветствие всем (детям и взрослым);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здороваясь с сотрудниками детского сада, называть их по имени и отчеству;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вежливо прощаться с детьми и взрослыми;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детям первыми здороваться со взрослыми;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при обращении с просьбой, использовать вежливые слова,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благодарить за оказанную помощь, поддержку;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использование вежливых слов в случае обращения;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говорить тихо, не привлекая к себе внимания, не мешать другим;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использование формы отказа «Спасибо, н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 надо, потому что...»;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прежде чем оказать помощь другому, спрашивать разрешения;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когда другие разговаривают, не перебивать;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вставать при разговоре со стоящим взрослым;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услышав в свой адрес от другого хорошие слова, вежливо благодарить его;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присоединяться к играющим детям с их одобрения, договоренности с ними;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если хочется игрушку, предмет, который есть у другого, можно только просить об одолжении;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если хочется выразить симпатию к сверстнику, использовать подходящий к ситуации тот или иной способ;  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если что-то забыл, не бояться переспрашивать; и т.п.;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проявление уважения личной собственности как части личного пространства;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не брать без разрешения и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использовать личные вещи других детей и взрослых;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прежде чем оказать помощь другому, спрашивать разрешения;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вставать при разговоре со стоящим взрослым;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внимательно относиться к просьбам взрослых, спокойно выполнять их поручения;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24750" w:rsidRPr="00324750" w:rsidRDefault="00324750" w:rsidP="00324750">
            <w:pPr>
              <w:tabs>
                <w:tab w:val="left" w:pos="993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  <w:t xml:space="preserve">культуры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бережного отношения к объектам живой и неживой природы: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любоваться растениями и цветами, но ни в коем случае не ломать, не срывать и тем более брать в рот незнакомые растения;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трансляция правильных вариантов поведения в природе;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с грибами, найденными в лесу, нужно быть очень осторожным показать грибы взрослому, который в них разбирается;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 пить сырую воду из какого бы то ни было водоёма: реки, озера или ручья;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для защиты от укусов насекомых (клещей, ос, пчёл, комаров), отправляясь на прогулку в лес, надевать длинные брюки, рубашку с длинными рукавами и обязательно головной убор, открытые участки тела с помощью взрослого можно намазать средством, отпугивающим насекомых; 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в жаркую погоду не находиться на солнце без одежды, головного убора долгое время;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мусор, необходимо выбросить в предназначенном для этого месте;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 разорять гнезда и муравейники, не шуметь, не тревожить обитателей природы; и т.п.</w:t>
            </w:r>
          </w:p>
          <w:p w:rsidR="00324750" w:rsidRPr="00324750" w:rsidRDefault="00324750" w:rsidP="00324750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  <w:t>культуры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поведения: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соблюдение личной физической неприкосновенности каждого - 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нельзя бить и обижать других детей;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проявление уважения к деятельности и ее результатам – н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ельзя портить результаты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работы другого/других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(рисунки, поделки, постройки); 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проявление уважения личной собственности как части личного пространства - 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нельзя без разрешения брать и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использовать личные вещи других детей и взрослых;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обсуждение и трансляция правильных вариантов поведения ребенка в ситуациях совместной партнерской образовательной деятельности;</w:t>
            </w:r>
          </w:p>
          <w:p w:rsidR="00324750" w:rsidRPr="00324750" w:rsidRDefault="00324750" w:rsidP="00324750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культуры самообслуживания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следить за своим внешним видом;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пользоваться расческой, носовым платком, одноразовой салфеткой в случае необходимости;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выполнение гигиенических процедур без напоминания взрослого (мыть руки перед едой, после прогулки, после действий с загрязненными предметами, т.е. по мере загрязнения);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соблюдать порядок, чистоту, если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испачкана одежда, обувь по мере возможности привести в порядок;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самостоятельно и аккуратно одеваться, раздеваться;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аккуратно складывать и вешать одежду;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разбирать, убирать постель;</w:t>
            </w:r>
          </w:p>
          <w:p w:rsidR="00324750" w:rsidRPr="00324750" w:rsidRDefault="00324750" w:rsidP="00324750">
            <w:pPr>
              <w:shd w:val="clear" w:color="auto" w:fill="FFFFFF"/>
              <w:ind w:firstLine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/>
              </w:rPr>
              <w:t>культура труда:</w:t>
            </w:r>
          </w:p>
          <w:p w:rsidR="00324750" w:rsidRPr="00324750" w:rsidRDefault="00870D53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выбра</w:t>
            </w:r>
            <w:r w:rsidR="00324750"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сывание мусора в предназначенное для этого места;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проявление уважения к деятельности и ее результатам – н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ельзя портить результаты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работы другого/других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(рисунки, поделки, постройки); </w:t>
            </w:r>
          </w:p>
          <w:p w:rsidR="00E517D9" w:rsidRPr="00E517D9" w:rsidRDefault="00E517D9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- с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>облюд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ение поряд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а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 шкафчике для раздевания (у 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каждой вещи свое место), снятие уличной обуви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на пороге детского сада, перед сном аккуратно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е развешивание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одежд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ы на стульчике, одевание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пижамы</w:t>
            </w:r>
            <w:r w:rsidRPr="00E517D9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заправляем кровать, каждая книжка, игрушка на своем месте, помоги другу прибраться, относись бережно к постройкам, поделкам сверстника, береги игрушки и книжки. </w:t>
            </w:r>
          </w:p>
          <w:p w:rsidR="00E517D9" w:rsidRPr="00870D53" w:rsidRDefault="00E517D9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 w:eastAsia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lang w:val="ru-RU" w:eastAsia="ru-RU"/>
              </w:rPr>
              <w:t>Благодарим взрослых за труд и заботу.</w:t>
            </w:r>
          </w:p>
          <w:p w:rsidR="00E517D9" w:rsidRPr="00E517D9" w:rsidRDefault="00E517D9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 w:eastAsia="ru-RU"/>
              </w:rPr>
            </w:pPr>
            <w:r w:rsidRPr="00E517D9">
              <w:rPr>
                <w:rFonts w:ascii="Times New Roman" w:eastAsia="Calibri" w:hAnsi="Times New Roman" w:cs="Times New Roman"/>
                <w:sz w:val="24"/>
                <w:lang w:val="ru-RU" w:eastAsia="ru-RU"/>
              </w:rPr>
              <w:t>Поливаем комнатные цветы.</w:t>
            </w:r>
          </w:p>
          <w:p w:rsidR="00E517D9" w:rsidRDefault="00E94934" w:rsidP="00E517D9">
            <w:pPr>
              <w:tabs>
                <w:tab w:val="left" w:pos="993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ru-RU"/>
              </w:rPr>
              <w:t>Проведение генеральной уборки</w:t>
            </w:r>
            <w:r w:rsidR="00E517D9" w:rsidRPr="00E517D9">
              <w:rPr>
                <w:rFonts w:ascii="Times New Roman" w:eastAsia="Calibri" w:hAnsi="Times New Roman" w:cs="Times New Roman"/>
                <w:sz w:val="24"/>
                <w:lang w:val="ru-RU" w:eastAsia="ru-RU"/>
              </w:rPr>
              <w:t xml:space="preserve"> в игровом центре 1 раз в неделю (моем игрушки, стираем кукольную одежду, ремонтируем книжки).</w:t>
            </w:r>
          </w:p>
          <w:p w:rsidR="00E517D9" w:rsidRDefault="00E517D9" w:rsidP="00EF2244">
            <w:pPr>
              <w:tabs>
                <w:tab w:val="left" w:pos="993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 w:eastAsia="ru-RU"/>
              </w:rPr>
            </w:pPr>
          </w:p>
          <w:p w:rsidR="00EF2244" w:rsidRPr="00870D53" w:rsidRDefault="00EF2244" w:rsidP="00EF22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Следование правилам личной и общественной гигиены.</w:t>
            </w:r>
          </w:p>
          <w:p w:rsidR="00EF2244" w:rsidRPr="00870D53" w:rsidRDefault="00EF2244" w:rsidP="00EF22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Соблюдение правил гигиены тела, рационального питания, соблюдение режима дня и физическая активность.</w:t>
            </w:r>
          </w:p>
          <w:p w:rsidR="00EF2244" w:rsidRPr="00870D53" w:rsidRDefault="00EF2244" w:rsidP="00EF22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Выполнение требований санитарных правил: проветривание, влажная уборка, дезинфекция.</w:t>
            </w:r>
          </w:p>
          <w:p w:rsidR="00EF2244" w:rsidRPr="00870D53" w:rsidRDefault="00EF2244" w:rsidP="00EF22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Соблюдение правил безопасности: пропускной режим в ДОО, выполнение требований инструкций охраны труда и безопасности в образовательном процессе.</w:t>
            </w:r>
          </w:p>
          <w:p w:rsidR="00EF2244" w:rsidRPr="00870D53" w:rsidRDefault="00EF2244" w:rsidP="00EF22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2 раза в год тренировок по эвакуации из здания с приглашением работников пожарной части.</w:t>
            </w:r>
          </w:p>
          <w:p w:rsidR="00EF2244" w:rsidRPr="00EF2244" w:rsidRDefault="00EF2244" w:rsidP="00EF224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E94934" w:rsidRPr="00870D53" w:rsidRDefault="00E94934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lang w:val="ru-RU"/>
              </w:rPr>
              <w:t>Уч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ение</w:t>
            </w:r>
            <w:r w:rsidRPr="00870D53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творчеству.</w:t>
            </w:r>
          </w:p>
          <w:p w:rsidR="00E94934" w:rsidRPr="00870D53" w:rsidRDefault="00E94934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lang w:val="ru-RU"/>
              </w:rPr>
              <w:t>Соблюдение правил поведения в музее, библиотеке.</w:t>
            </w:r>
          </w:p>
          <w:p w:rsidR="00E94934" w:rsidRPr="00870D53" w:rsidRDefault="00E94934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lang w:val="ru-RU"/>
              </w:rPr>
              <w:t>Бережное отношение к предметам искусства.</w:t>
            </w:r>
          </w:p>
          <w:p w:rsidR="00E94934" w:rsidRPr="00E94934" w:rsidRDefault="00E94934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94934">
              <w:rPr>
                <w:rFonts w:ascii="Times New Roman" w:eastAsia="Calibri" w:hAnsi="Times New Roman" w:cs="Times New Roman"/>
                <w:sz w:val="24"/>
                <w:lang w:val="ru-RU"/>
              </w:rPr>
              <w:t>Созда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ние</w:t>
            </w:r>
            <w:r w:rsidRPr="00E94934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красот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ы</w:t>
            </w:r>
            <w:r w:rsidRPr="00E94934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своими руками.</w:t>
            </w:r>
          </w:p>
          <w:p w:rsidR="00E94934" w:rsidRPr="00E94934" w:rsidRDefault="00E94934" w:rsidP="00E94934">
            <w:pPr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94934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Детям 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предоставляется</w:t>
            </w:r>
            <w:r w:rsidRPr="00E94934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фантазировать и изобретать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E94934" w:rsidRDefault="00E94934" w:rsidP="00E9493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 w:eastAsia="ru-RU"/>
              </w:rPr>
            </w:pPr>
          </w:p>
          <w:p w:rsidR="00324750" w:rsidRPr="00324750" w:rsidRDefault="00324750" w:rsidP="00E94934">
            <w:pPr>
              <w:tabs>
                <w:tab w:val="left" w:pos="993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u-RU" w:eastAsia="ru-RU"/>
              </w:rPr>
              <w:t>культуры приема пищи:</w:t>
            </w:r>
          </w:p>
          <w:p w:rsidR="00324750" w:rsidRPr="00324750" w:rsidRDefault="00324750" w:rsidP="00324750">
            <w:pPr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за столом сидеть ровно, не раскачиваться на стуле и мешать другим, сидящим за столом;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перед едой пожелать собравшимся приятного аппетита, а после еды поблагодарить за вкусную еду;</w:t>
            </w:r>
          </w:p>
          <w:p w:rsidR="00324750" w:rsidRPr="00324750" w:rsidRDefault="00324750" w:rsidP="00324750">
            <w:pPr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после еды, вытереть губы салфеткой;</w:t>
            </w:r>
          </w:p>
          <w:p w:rsidR="00324750" w:rsidRPr="00324750" w:rsidRDefault="00324750" w:rsidP="00324750">
            <w:pPr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говорить за столом можно, только после того как прожевал и проглотил еду;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если за столом нужное блюдо находится далеко, необходимо попросить передать блюдо и поблагодарить;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если захотелось чихнуть, то следует отвернуться от стола и прикрыть рот рукой, после этого нужно извиниться;</w:t>
            </w:r>
          </w:p>
          <w:p w:rsidR="00324750" w:rsidRPr="00324750" w:rsidRDefault="00324750" w:rsidP="00324750">
            <w:pPr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не играть с едой, бросать ее или размазывать по тарелке;</w:t>
            </w:r>
          </w:p>
          <w:p w:rsidR="00324750" w:rsidRPr="00324750" w:rsidRDefault="00324750" w:rsidP="00324750">
            <w:pPr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не облизывать пальцы рук;</w:t>
            </w:r>
          </w:p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культуры здоровья и гигиены: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забота о своем здоровье: 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регулярная зарядка для детей в физкультурном зале (в холодный период), на улице во время утреннего приема (в теплый период);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регулярность закаливающих процедур (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хождение босиком по дорожкам здоровья (закаливание, профилактика плоскостопия);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соблюдение правильной осанки;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- регулярность ежедневной гимнастики: дыхательной, зрительной, пальчиковой, </w:t>
            </w:r>
            <w:proofErr w:type="spellStart"/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коррегирующей</w:t>
            </w:r>
            <w:proofErr w:type="spellEnd"/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- регулярность ежедневной ленивой гимнастики после сна; 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 ежедневное хождение босиком по дорожкам здоровья (закаливание, профилактика плоскостопия);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версионное возвращение к совместно-выработанным правилам здорового образа жизни;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регулярность выполнения гигиенических процедур без напоминания взрослого (мыть руки по приходу в детский сад, по мере загрязнения);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соблюдение личной физической неприкосновенности каждого;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версионное возвращение к совместно выработанным правилам здорового образа жизни;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проявление уважения личной собственности как части личного пространства;</w:t>
            </w:r>
          </w:p>
          <w:p w:rsidR="00324750" w:rsidRPr="00324750" w:rsidRDefault="00324750" w:rsidP="00324750">
            <w:pPr>
              <w:ind w:firstLine="677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  <w:t>культура познания: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совместное планирование воспитательных событий, мероприятий;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версионное возвращение к обсуждению результатов согласно плану воспитательных событий, мероприятий;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совместное планирование воспитательных событий, мероприятий;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версионное возвращение к совместно выработанному плану;</w:t>
            </w:r>
          </w:p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u w:val="single"/>
                <w:lang w:val="ru-RU" w:eastAsia="ru-RU"/>
              </w:rPr>
              <w:t>информационная культура: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соблюдение временных границ пользования интернетом;</w:t>
            </w:r>
          </w:p>
          <w:p w:rsidR="00324750" w:rsidRPr="00324750" w:rsidRDefault="00324750" w:rsidP="0081092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соблюдение правил пользования Интернетом.</w:t>
            </w:r>
          </w:p>
        </w:tc>
      </w:tr>
      <w:tr w:rsidR="00324750" w:rsidRPr="00324750" w:rsidTr="00A73973">
        <w:tc>
          <w:tcPr>
            <w:tcW w:w="1980" w:type="dxa"/>
          </w:tcPr>
          <w:p w:rsidR="00324750" w:rsidRPr="00A73973" w:rsidRDefault="00324750" w:rsidP="00324750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7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Традиции и ритуалы в ДОО</w:t>
            </w:r>
          </w:p>
        </w:tc>
        <w:tc>
          <w:tcPr>
            <w:tcW w:w="7935" w:type="dxa"/>
          </w:tcPr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Традиции</w:t>
            </w: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принимаются как</w:t>
            </w: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устойчивые формы коллективной жизни, которые эмоционально воплощают нормы, обычаи, желания детей.</w:t>
            </w:r>
          </w:p>
          <w:p w:rsidR="00324750" w:rsidRPr="00324750" w:rsidRDefault="00324750" w:rsidP="00324750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Сложившиеся на основе длительного опыта совместной деятельности членов группы и прочно укоренившиеся в их жизни нормы, правила поведения и действий, повседневного общения, соблюдение которых стало потребностью каждого члена данной группы</w:t>
            </w:r>
            <w:r w:rsidRPr="003247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 xml:space="preserve">становятся </w:t>
            </w:r>
            <w:r w:rsidRPr="00324750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ru-RU" w:eastAsia="ru-RU"/>
              </w:rPr>
              <w:t xml:space="preserve">групповыми традициями </w:t>
            </w:r>
            <w:r w:rsidRPr="00324750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ru-RU" w:eastAsia="ru-RU"/>
              </w:rPr>
              <w:t>(большими и малыми).</w:t>
            </w:r>
          </w:p>
          <w:p w:rsidR="00324750" w:rsidRPr="00324750" w:rsidRDefault="00324750" w:rsidP="00324750">
            <w:pPr>
              <w:kinsoku w:val="0"/>
              <w:overflowPunct w:val="0"/>
              <w:ind w:firstLine="709"/>
              <w:jc w:val="both"/>
              <w:textAlignment w:val="baseline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+mn-ea" w:hAnsi="Times New Roman" w:cs="Times New Roman"/>
                <w:b/>
                <w:bCs/>
                <w:i/>
                <w:kern w:val="24"/>
                <w:sz w:val="24"/>
                <w:szCs w:val="24"/>
                <w:lang w:val="ru-RU" w:eastAsia="ru-RU"/>
              </w:rPr>
              <w:t>Малые</w:t>
            </w:r>
            <w:r w:rsidRPr="00324750">
              <w:rPr>
                <w:rFonts w:ascii="Times New Roman" w:eastAsia="+mn-ea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,</w:t>
            </w:r>
            <w:r w:rsidRPr="0032475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будничные, повседневные </w:t>
            </w:r>
            <w:r w:rsidRPr="00324750">
              <w:rPr>
                <w:rFonts w:ascii="Times New Roman" w:eastAsia="+mn-ea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традиции</w:t>
            </w:r>
            <w:r w:rsidRPr="0032475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скромнее по масштабам, но не менее важны по воспитательным воздействиям. Они учат поддерживать установленный порядок, вырабатывая устойчивые привычки поведения.</w:t>
            </w:r>
          </w:p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Ежедневные традиции 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ежедневный самоцветный (утренний) «круг» воспитателя с детьми в группе;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ежедневный самоцветный (рефлексивный) круг;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групповой сбор взрослых и детей для обмена идеями о планировании реализации образовательной деятельности на предстоящий период;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ежедневное чтение художественной литературы и рассматривания;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включение воспитанников и родителей детского сада в волонтерскую, общественно-полезную деятельность («Шефство», «Волонтеры и малыши», «</w:t>
            </w:r>
            <w:proofErr w:type="spellStart"/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Эколята</w:t>
            </w:r>
            <w:proofErr w:type="spellEnd"/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«Юные инспекторы движения» и т.д.);</w:t>
            </w:r>
          </w:p>
          <w:p w:rsidR="00324750" w:rsidRPr="00324750" w:rsidRDefault="00324750" w:rsidP="00324750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«Демонстрация и чествование достижений ребенка»</w:t>
            </w: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способствующее повышению познавательной активности детей, созданию эмоционально-комфортных условий для развития ребенка, атмосферы признания. </w:t>
            </w:r>
          </w:p>
          <w:p w:rsidR="00324750" w:rsidRPr="00324750" w:rsidRDefault="00324750" w:rsidP="00324750">
            <w:pPr>
              <w:kinsoku w:val="0"/>
              <w:overflowPunct w:val="0"/>
              <w:ind w:firstLine="743"/>
              <w:jc w:val="both"/>
              <w:textAlignment w:val="baseline"/>
              <w:rPr>
                <w:rFonts w:ascii="Times New Roman" w:eastAsia="+mn-ea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+mn-ea" w:hAnsi="Times New Roman" w:cs="Times New Roman"/>
                <w:b/>
                <w:bCs/>
                <w:i/>
                <w:kern w:val="24"/>
                <w:sz w:val="24"/>
                <w:szCs w:val="24"/>
                <w:lang w:val="ru-RU" w:eastAsia="ru-RU"/>
              </w:rPr>
              <w:t>Большие традиции</w:t>
            </w:r>
            <w:r w:rsidRPr="00324750">
              <w:rPr>
                <w:rFonts w:ascii="Times New Roman" w:eastAsia="+mn-ea" w:hAnsi="Times New Roman" w:cs="Times New Roman"/>
                <w:bCs/>
                <w:i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324750">
              <w:rPr>
                <w:rFonts w:ascii="Times New Roman" w:eastAsia="+mn-ea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 это яркие массовые события, подготовка и проведение которых воспитывают чувство гордости за свой коллектив, веру в его силы, уважение к общественному мнению:</w:t>
            </w:r>
          </w:p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Ежемесячные традиции: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- «День именинника» - единый сценарий чествования каждого именинника группы.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- «Встреча с интересным человеком» - традиционные встречи с участием родителей.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- «Полочка красоты» - восприятие произведений искусства, развитие эстетического отношения к рукотворному миру. 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- Познавательный вечер «Сейчас узнаем!» 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Коллекционирование (в зависимости от направленности события, мероприятия, проекта).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Социальные акции.</w:t>
            </w:r>
          </w:p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Ежегодные традиции: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цикл образовательных событий, основанных на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праздниках народного, экологического и гражданского календаря.</w:t>
            </w:r>
          </w:p>
          <w:p w:rsidR="00324750" w:rsidRPr="00324750" w:rsidRDefault="00324750" w:rsidP="00736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Субкультуры традиции </w:t>
            </w:r>
            <w:r w:rsidR="007364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ДОО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Легофестиваль</w:t>
            </w:r>
            <w:proofErr w:type="spellEnd"/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«Зарница», праздник «С Днем рождения Детский сад!»)</w:t>
            </w:r>
          </w:p>
        </w:tc>
      </w:tr>
      <w:tr w:rsidR="00324750" w:rsidRPr="00324750" w:rsidTr="00A73973">
        <w:tc>
          <w:tcPr>
            <w:tcW w:w="1980" w:type="dxa"/>
          </w:tcPr>
          <w:p w:rsidR="00324750" w:rsidRPr="00A73973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7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Система отношений в общностях ДОО</w:t>
            </w:r>
          </w:p>
        </w:tc>
        <w:tc>
          <w:tcPr>
            <w:tcW w:w="7935" w:type="dxa"/>
          </w:tcPr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Принятие единства целей и задач воспитания всеми участниками образовательных отношений.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Доброжелательная атмосфера для всех детей группы, сотрудников педагогического коллектива, общности родителей.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Создания ситуаций для проживания совместного творческого дела всех субъектов образовательных отношений.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Учет, поддержка и согласование (гармонизация) детских инициатив в детском сообществе.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ситуации успеха для каждого ребенка, родителя педагога детского сада.</w:t>
            </w:r>
          </w:p>
          <w:p w:rsidR="00324750" w:rsidRPr="00324750" w:rsidRDefault="00324750" w:rsidP="00324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Принятие единства целей и задач воспитания между педагогами и родителями детского сада.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взаимного уважения между участниками образовательных отношений.</w:t>
            </w:r>
          </w:p>
          <w:p w:rsidR="00324750" w:rsidRPr="00324750" w:rsidRDefault="00324750" w:rsidP="00324750">
            <w:pPr>
              <w:tabs>
                <w:tab w:val="left" w:pos="0"/>
                <w:tab w:val="left" w:pos="15026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Регулярные рефлексивные обсуждения реализации воспитательного потенциала.</w:t>
            </w:r>
          </w:p>
          <w:p w:rsidR="00324750" w:rsidRPr="00324750" w:rsidRDefault="00324750" w:rsidP="0032475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Событийная общность</w:t>
            </w: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может быть смоделирована педагогом, она включает в общий ход дела детей и взрослых. Событийная общность может быть проявлена для участников общности как жизненное событие, где произошло открытие, родилось новое знание, видение, понимание себя и другого, появился новый опыт деятельности.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Основными признаками событийной общности являются: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событийность, совместность бытия равных индивидов, встреча заинтересованных друг в друге и в общем бытии субъектов;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добровольность участия, свободный вход и выход;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свобода и равенство участников, определяющих свою позицию;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открытое межпозиционное взаимодействие;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общие целевые ориентации, устремления общности;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ценностно-смысловое пространство, формируемое самой общностью в межпозиционном взаимодействии участников и значимое для всех;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 рефлексивные процессы, в которых осуществляется индивидуальная и групповая рефлексия, позволяющая воспитанникам осознавать происходящие в общности процессы и явления, выводить их на индивидуальное самоопределение.</w:t>
            </w:r>
          </w:p>
        </w:tc>
      </w:tr>
      <w:tr w:rsidR="004B792C" w:rsidRPr="00324750" w:rsidTr="00A73973">
        <w:tc>
          <w:tcPr>
            <w:tcW w:w="1980" w:type="dxa"/>
          </w:tcPr>
          <w:p w:rsidR="004B792C" w:rsidRPr="00A73973" w:rsidRDefault="004B792C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Профессиональная</w:t>
            </w:r>
            <w:proofErr w:type="spellEnd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общность</w:t>
            </w:r>
            <w:proofErr w:type="spellEnd"/>
          </w:p>
        </w:tc>
        <w:tc>
          <w:tcPr>
            <w:tcW w:w="7935" w:type="dxa"/>
          </w:tcPr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i/>
                <w:sz w:val="24"/>
                <w:szCs w:val="24"/>
                <w:lang w:val="ru-RU" w:bidi="ru-RU"/>
              </w:rPr>
              <w:t>Профессиональная общность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К профессиональным общностям относятся: </w:t>
            </w:r>
          </w:p>
          <w:p w:rsidR="004B792C" w:rsidRPr="00A73973" w:rsidRDefault="004B792C" w:rsidP="004B79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Педагогический совет 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ДОО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; </w:t>
            </w:r>
          </w:p>
          <w:p w:rsidR="004B792C" w:rsidRPr="00A73973" w:rsidRDefault="004B792C" w:rsidP="004B79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Творческая группа; </w:t>
            </w:r>
          </w:p>
          <w:p w:rsidR="004B792C" w:rsidRPr="00A73973" w:rsidRDefault="004B792C" w:rsidP="004B79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Рабочая группа;</w:t>
            </w:r>
          </w:p>
          <w:p w:rsidR="004B792C" w:rsidRPr="00A73973" w:rsidRDefault="004B792C" w:rsidP="004B79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Общее собрание работников 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ДОО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4B792C" w:rsidRPr="00A73973" w:rsidRDefault="004B792C" w:rsidP="004B79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Психолого-педагогический консилиум 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ДОО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4B792C" w:rsidRPr="00A7397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Корпоративные ценности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Уникальность нашего образовательного учреждения заключается в осознании его особого статуса. Мы бережно сохраняем уже накопленный опыт и способствуем развитию новых традиций в воспитании, развитии и обучении детей.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ДОО последовательно и целенаправленно использует лучшие достижения в совершенствовании образовательных технологий. 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этом стремлении к новому и лучшему – основа высокой конкурентоспособности объединения, залог успешности его развития. </w:t>
            </w:r>
          </w:p>
          <w:p w:rsidR="004B792C" w:rsidRPr="00A73973" w:rsidRDefault="004B792C" w:rsidP="004B792C">
            <w:pPr>
              <w:pStyle w:val="a4"/>
              <w:ind w:firstLine="7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Ценности ДОО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Уважение к человеку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уважение к праву личности на свободное выражение своего мнения, уважение мнений других и терпимое отношение к любым различиям между членами коллектива, открытость и доброжелательность в общении, а также в обсуждении проблем и совместном решении задач.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Профессионализм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глубокое знание своей специальности, ответственное и добросовестное отношение к обязанностям, качественное и своевременное выполнение поставленных задач, совершенствование профессионального уровня.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Постоянное развитие и обучение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непрерывное движение вперед, создание условий для развития талантов и способностей членов коллектива объединения; </w:t>
            </w: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Сотрудничество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открытое взаимодействие с учебными заведениями, культурными учреждениями, слаженная работа единой команды, в которой каждый отвечает за общий результат на благо всего объединения.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Эффективность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достижение максимальных результатов при условии оптимального использования человеческих, интеллектуальных, материальных и финансовых ресурсов.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Инновационность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разработка и внедрение научных исследований и технологий в образовательный процесс.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Преемственность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верность традициям, наследование лучшего опыта и обогащение его новыми идеями, определяющими развитие ДОО.</w:t>
            </w:r>
          </w:p>
          <w:p w:rsidR="004B792C" w:rsidRPr="00A7397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На основании признания ценностей ДОО, формируются правила для педагогов и других сотрудников, которые должны: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быть примером в формировании полноценных и сформированных ценностных ориентиров, норм общения и поведения;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мотивировать детей к общению друг с другом, поощрять даже самые незначительные стремления к общению и взаимодействию;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заботиться о том, чтобы дети непрерывно приобретали опыт общения на основе чувства доброжелательности;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учить детей совместной деятельности, насыщать их жизнь событиями, которые сплачивали бы и объединяли ребят;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воспитывать в детях чувство ответственности перед группой за свое поведение.</w:t>
            </w:r>
          </w:p>
        </w:tc>
      </w:tr>
      <w:tr w:rsidR="004B792C" w:rsidRPr="00324750" w:rsidTr="00A73973">
        <w:tc>
          <w:tcPr>
            <w:tcW w:w="1980" w:type="dxa"/>
          </w:tcPr>
          <w:p w:rsidR="004B792C" w:rsidRPr="00A73973" w:rsidRDefault="004B792C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Профессионально-родительская</w:t>
            </w:r>
            <w:proofErr w:type="spellEnd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общность</w:t>
            </w:r>
            <w:proofErr w:type="spellEnd"/>
          </w:p>
        </w:tc>
        <w:tc>
          <w:tcPr>
            <w:tcW w:w="7935" w:type="dxa"/>
          </w:tcPr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i/>
                <w:sz w:val="24"/>
                <w:szCs w:val="24"/>
                <w:lang w:val="ru-RU" w:bidi="ru-RU"/>
              </w:rPr>
              <w:t>Профессионально-родительская общность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      </w:r>
          </w:p>
          <w:p w:rsidR="004B792C" w:rsidRPr="00A7397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К профессионально-родительским общностям в ДОО относятся: </w:t>
            </w:r>
          </w:p>
          <w:p w:rsidR="004B792C" w:rsidRPr="00A73973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- </w:t>
            </w:r>
            <w:r w:rsidR="00EF2244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Родительский комитет.</w:t>
            </w:r>
          </w:p>
          <w:p w:rsidR="004B792C" w:rsidRPr="00EF2244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- </w:t>
            </w:r>
            <w:r w:rsidRPr="00EF2244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Родительский совет</w:t>
            </w:r>
            <w:r w:rsidR="00EF2244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</w:p>
          <w:p w:rsidR="004B792C" w:rsidRPr="00EF2244" w:rsidRDefault="004B792C" w:rsidP="004B79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EF2244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- Общее родительское собрание. </w:t>
            </w:r>
          </w:p>
          <w:p w:rsidR="00EF2244" w:rsidRPr="00E207E5" w:rsidRDefault="00EF2244" w:rsidP="00E207E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F22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F2244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клуб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B792C" w:rsidRPr="00324750" w:rsidTr="00A73973">
        <w:tc>
          <w:tcPr>
            <w:tcW w:w="1980" w:type="dxa"/>
          </w:tcPr>
          <w:p w:rsidR="004B792C" w:rsidRPr="00A73973" w:rsidRDefault="004B792C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Детско-взрослая общность</w:t>
            </w:r>
          </w:p>
        </w:tc>
        <w:tc>
          <w:tcPr>
            <w:tcW w:w="7935" w:type="dxa"/>
          </w:tcPr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      </w:r>
          </w:p>
          <w:p w:rsidR="004B792C" w:rsidRPr="00A7397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sz w:val="24"/>
                <w:szCs w:val="24"/>
                <w:lang w:val="ru-RU"/>
              </w:rPr>
              <w:t xml:space="preserve"> 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детско-взрослых общностей в ДОО.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sz w:val="24"/>
                <w:szCs w:val="24"/>
                <w:lang w:val="ru-RU"/>
              </w:rPr>
              <w:t xml:space="preserve"> </w:t>
            </w:r>
            <w:r w:rsidRPr="00870D5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Эффективность совместной работы в детско-взрослой общности является объединяющим признаком в 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 ресурса положительных эмоций от совместной деятельности; развитие мотивации на достижение успеха в какой-то образовательной области; изменениями в мотивационной сфере участников образовательного процесса; самостоятельной деятельности детей и родителей, которая строится на потребности саморазвития и активной деятельности; способности к децентрации, отношении к другому человеку как самоценности.</w:t>
            </w:r>
          </w:p>
          <w:p w:rsidR="00EF2244" w:rsidRPr="00870D53" w:rsidRDefault="00EF2244" w:rsidP="00EF2244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      </w:r>
          </w:p>
          <w:p w:rsidR="00EF2244" w:rsidRPr="00870D53" w:rsidRDefault="00EF2244" w:rsidP="00EF2244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Приоритетным в детско-взрослой общности является соблюдение субъектности.</w:t>
            </w:r>
          </w:p>
          <w:p w:rsidR="00EF2244" w:rsidRPr="00870D53" w:rsidRDefault="00EF2244" w:rsidP="00EF2244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Субъект – это носитель активности.</w:t>
            </w:r>
          </w:p>
          <w:p w:rsidR="00EF2244" w:rsidRPr="00870D53" w:rsidRDefault="00EF2244" w:rsidP="00EF2244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Субъектность – социальный, деятельностно-преобразующий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нравственные поступки, размышлять о своих действиях и их последствиях.</w:t>
            </w:r>
          </w:p>
          <w:p w:rsidR="00EF2244" w:rsidRPr="00870D53" w:rsidRDefault="00EF2244" w:rsidP="00EF2244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Субъектность</w:t>
            </w:r>
            <w:r w:rsidRPr="00EF224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человека проявляется, прежде всего, в демонстрации собственного личностного отношения к объекту, предмету или явлению действительности</w:t>
            </w:r>
            <w:r w:rsidRPr="00EF224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(формулировании оценки, интереса к нему). Затем на основании этого отношения</w:t>
            </w:r>
            <w:r w:rsidRPr="00EF224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70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формируются инициативы, т. е. желание проявить активность по отношению к избранному объекту.</w:t>
            </w:r>
          </w:p>
          <w:p w:rsidR="00EF2244" w:rsidRPr="00EF2244" w:rsidRDefault="00EF2244" w:rsidP="00EF2244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F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Субъект-субъектные отношения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F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позиция равных партнеров, включенных в общую совместную деятельность.</w:t>
            </w:r>
          </w:p>
          <w:p w:rsidR="00EF2244" w:rsidRPr="00870D53" w:rsidRDefault="00EF2244" w:rsidP="00841A5E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этом контексте взаимодействие в детско-взрослой общности осуществляется на основе следующих правил:</w:t>
            </w:r>
          </w:p>
          <w:p w:rsidR="00EF2244" w:rsidRPr="00870D53" w:rsidRDefault="00EF2244" w:rsidP="006175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развёртывание перед ребенком разнообразной палитры детской деятельности;</w:t>
            </w:r>
          </w:p>
          <w:p w:rsidR="00EF2244" w:rsidRPr="00EF2244" w:rsidRDefault="00EF2244" w:rsidP="006175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ысоко ценится личный выбор и соучастие детей в определении содержания и форм образования: участие детей в планировании деятельности, выборе формы участия, способах достижения результата, материалов, оценке своей деятельности и др.</w:t>
            </w:r>
          </w:p>
          <w:p w:rsidR="00EF2244" w:rsidRPr="00870D53" w:rsidRDefault="00EF2244" w:rsidP="006175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соблюдается баланс между занятиями, которые предлагают взрослые и занятиями, выбранными самими детьми;</w:t>
            </w:r>
          </w:p>
          <w:p w:rsidR="00EF2244" w:rsidRPr="00870D53" w:rsidRDefault="00EF2244" w:rsidP="006175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 относятся к детям уважительно, внимательно, позитивно реагируют на их поведение;</w:t>
            </w:r>
          </w:p>
          <w:p w:rsidR="00EF2244" w:rsidRPr="00870D53" w:rsidRDefault="00EF2244" w:rsidP="006175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D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 учитывают потребности и интересы воспитанников и выстраивают свои предложения в соответствии с этим;</w:t>
            </w:r>
          </w:p>
          <w:p w:rsidR="00EF2244" w:rsidRPr="00EF2244" w:rsidRDefault="00EF2244" w:rsidP="006175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интерактивное взаимодействие детей и взрослых посредством использования: проектов, мастерских, интерактивных игровых методик, проблемно-поисковых методов, </w:t>
            </w:r>
            <w:proofErr w:type="spellStart"/>
            <w:r w:rsidRPr="00EF2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социоигровых</w:t>
            </w:r>
            <w:proofErr w:type="spellEnd"/>
            <w:r w:rsidRPr="00EF2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технологий, традиций общих сборов, деятельность в малых группах, которые позволяют реализовать условия, процесс и результат самореализации ребенка в деятельности.</w:t>
            </w:r>
          </w:p>
          <w:p w:rsidR="004B792C" w:rsidRPr="00A7397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Разработанная модель детско-взрослых общностей позволяет объединить специфические возможности в организации среды жизнедеятельности ребенка и превращает наш детский сад в центр сотрудничества детей, родителей (законных представителей), общественности и педагогов – «Объединения больших и маленьких» - постоянные, временные и виртуальные.</w:t>
            </w:r>
          </w:p>
          <w:p w:rsidR="004B792C" w:rsidRPr="00A7397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Постоянная детско-взрослая общность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строится на чётко определяемых участниками долгосрочных целях, характеризуется непрерывным взаимодействием, непрерывным составом участников, устойчивой мотивацией на дальнейшую деятельность. 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ним относятся: студия талантов «Школьный бомонд», мастерские «Секреты мальчишек», «Секреты девчонок», клуб туризма и краеведения «Весёлый рюкзачок», экспериментальная лаборатория «Познавая мир», мультипликационная студия «Я творю мир».</w:t>
            </w:r>
          </w:p>
          <w:p w:rsidR="004B792C" w:rsidRPr="00870D53" w:rsidRDefault="004B792C" w:rsidP="004B792C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Временная детско-взрослая общность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создаётся в рамках каких-либо знаковых событий или социально-значимых мероприятий: семейные детско-родительские праздники, «Выпускной бал», «День защитника Отечества», «Международный женский день», технические марафоны, социальные и благотворительные акции и </w:t>
            </w:r>
            <w:proofErr w:type="spellStart"/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</w:t>
            </w:r>
            <w:proofErr w:type="spellEnd"/>
          </w:p>
          <w:p w:rsidR="004B792C" w:rsidRPr="00A73973" w:rsidRDefault="004B792C" w:rsidP="00A73973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Виртуальная детско-взрослая общность</w:t>
            </w:r>
            <w:r w:rsidRPr="0087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особый вид коммуникативной связи. Среда, в которой формируются навыки коммуникации и сотрудничества, поддерживается творческая самореализации взрослых и детей. 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Реализуется через официальную страницу в социальных сетях («Академия педагогических наук»), ежемесячную газету детского сада.</w:t>
            </w: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</w:tc>
      </w:tr>
      <w:tr w:rsidR="004B792C" w:rsidRPr="00324750" w:rsidTr="00A73973">
        <w:tc>
          <w:tcPr>
            <w:tcW w:w="1980" w:type="dxa"/>
          </w:tcPr>
          <w:p w:rsidR="004B792C" w:rsidRPr="00A73973" w:rsidRDefault="00A73973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Детская</w:t>
            </w:r>
            <w:proofErr w:type="spellEnd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7397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общность</w:t>
            </w:r>
            <w:proofErr w:type="spellEnd"/>
          </w:p>
        </w:tc>
        <w:tc>
          <w:tcPr>
            <w:tcW w:w="7935" w:type="dxa"/>
          </w:tcPr>
          <w:p w:rsidR="00A73973" w:rsidRPr="00A73973" w:rsidRDefault="00A73973" w:rsidP="00A73973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Детская общность.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      </w:r>
          </w:p>
          <w:p w:rsidR="00A73973" w:rsidRPr="00A73973" w:rsidRDefault="00A73973" w:rsidP="00A73973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      </w:r>
          </w:p>
          <w:p w:rsidR="004B792C" w:rsidRPr="00A73973" w:rsidRDefault="00A73973" w:rsidP="00A7397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A7397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      </w:r>
          </w:p>
        </w:tc>
      </w:tr>
      <w:tr w:rsidR="00324750" w:rsidRPr="00324750" w:rsidTr="00A73973">
        <w:tc>
          <w:tcPr>
            <w:tcW w:w="1980" w:type="dxa"/>
          </w:tcPr>
          <w:p w:rsidR="00324750" w:rsidRPr="00A73973" w:rsidRDefault="00324750" w:rsidP="00A73973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39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Характер воспитательных процессов в </w:t>
            </w:r>
            <w:r w:rsidR="00A739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ДОО</w:t>
            </w:r>
          </w:p>
        </w:tc>
        <w:tc>
          <w:tcPr>
            <w:tcW w:w="7935" w:type="dxa"/>
          </w:tcPr>
          <w:p w:rsidR="00324750" w:rsidRPr="00324750" w:rsidRDefault="00324750" w:rsidP="00324750">
            <w:pPr>
              <w:shd w:val="clear" w:color="auto" w:fill="FFFFFF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Демонстрация воспитателем уважения к каждому ребенку через: обращение к ребенку по имени, выслушивание того, что говорит ребенок, и отвечать ему, выполнение обещанного, выражение искреннего восхищения результатами работы детей, предоставление детям возможности рассказывать другим о своей работе и своих интересах, использование идей и предложений детей и выражение им благодарности за помощь</w:t>
            </w:r>
          </w:p>
          <w:p w:rsidR="00324750" w:rsidRPr="00324750" w:rsidRDefault="00324750" w:rsidP="00324750">
            <w:pPr>
              <w:shd w:val="clear" w:color="auto" w:fill="FFFFFF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Принятие педагогами партнерской позиции при организации образовательной деятельности через: включенность воспитателя в деятельность наравне с детьми, добровольное присоединение детей к деятельности (без психического и дисциплинарного принуждения), свободное общение и перемещение детей во время деятельности (при соответствии организации рабочего пространства), открытый временной конец образовательной деятельности (каждый работает в своем темпе).</w:t>
            </w:r>
          </w:p>
          <w:p w:rsidR="00324750" w:rsidRPr="00324750" w:rsidRDefault="00324750" w:rsidP="00324750">
            <w:pPr>
              <w:ind w:firstLine="7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Детское сообщество является полноправным участником воспитательного процесса. Ничего не делать за ребенка, ставить задачи, вопросы, учитывающие возможности ребенка в их решении. Ориентация на переход от актуальной зоны развития к зоне ближайшего развития каждого ребенка.</w:t>
            </w:r>
          </w:p>
          <w:p w:rsidR="00324750" w:rsidRPr="00324750" w:rsidRDefault="00324750" w:rsidP="00324750">
            <w:pPr>
              <w:shd w:val="clear" w:color="auto" w:fill="FFFFFF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Индивидуальный подход понимать, как целенаправленное, осознанное выстраивание педагогами пространства свободы и выбора, предоставленное ребенку: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учет того, что дети делают все в разном темпе – и для некоторых естественным является медленный темп выполнения всех действий – в том числе, например, во время еды, одевания, раздевания, во время выполнения задания и т.п.;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уважение к предпочтениям и привычкам ребенка в той мере, в</w:t>
            </w: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какой это возможно без вреда для здоровья – всегда кто-то из детей не любит какие-то блюда, кто-то хочет в данный момент заняться каким-то своим делом и т.п.</w:t>
            </w:r>
          </w:p>
          <w:p w:rsidR="00324750" w:rsidRPr="00324750" w:rsidRDefault="00324750" w:rsidP="0032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для всех взрослых действует запрет на то, чтобы как бы то ни было обижать или оскорблять ребенка.</w:t>
            </w:r>
          </w:p>
          <w:p w:rsidR="00324750" w:rsidRPr="00324750" w:rsidRDefault="00324750" w:rsidP="00324750">
            <w:pPr>
              <w:tabs>
                <w:tab w:val="left" w:pos="0"/>
                <w:tab w:val="left" w:pos="993"/>
              </w:tabs>
              <w:ind w:firstLine="743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В ходе планирования воспитательной деятельности учитывается: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результаты предыдущей работы и выводы, полученные в процессе ее анализа;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педагогические и методические рекомендации по воспитательной работе с детьми, коллективом родителей, социальными партнерами;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изучение эффективного опыта воспитательной работы с детьми дошкольного в ДОО;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ориентация на воспитательный потенциал социального окружения;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опора на изучение воспитательных возможностей родителей и социокультурного пространства места нахождения ДОО;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традиционные события, праздники, связанные с жизнью страны, региона, города, района;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события, даты, связанные с жизнью и деятельностью выдающихся людей;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традиции ДОО и группового сообщества;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- участие в мероприятиях, проводимых ближайшими культурными учреждениями.</w:t>
            </w:r>
          </w:p>
          <w:p w:rsidR="00324750" w:rsidRPr="00324750" w:rsidRDefault="00324750" w:rsidP="00324750">
            <w:pPr>
              <w:tabs>
                <w:tab w:val="left" w:pos="357"/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приоритетность воспитательных задачи в образовательной деятельности с детьми;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изучение эффективного опыта воспитательной работы с детьми дошкольного возраста, муниципалит</w:t>
            </w: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ета, региона, Российской Федерации, зарубежного;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традиционные образовательные события, праздники, связанные с жизнью района, города, региона, страны, международные;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события, даты, связанные с жизнью и деятельностью выдающихся людей города, региона;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участие детей в сетевых детских сообществах, в т. ч. в сети интернет;</w:t>
            </w:r>
          </w:p>
          <w:p w:rsidR="00324750" w:rsidRPr="00324750" w:rsidRDefault="00324750" w:rsidP="00324750">
            <w:pPr>
              <w:tabs>
                <w:tab w:val="left" w:pos="0"/>
              </w:tabs>
              <w:ind w:firstLine="677"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Основной характеристикой воспитательного процесса является: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годовой цикл (недельный, месячный) - стержень воспитательной работы ДОО, ключевых дел, интеграции воспитательных усилий педагогических работников, семьи, социальных партнеров;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коллективная разработка, коллективное планирование, коллективное проведение и коллективный анализ результатов - важная черта каждого ключевого дела и большинства используемых для воспитания совместных дел педагогических работников, родителей воспитанников и воспитанников ДОО;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в ДОО создаются такие условия, при которых по мере взросления ребенка увеличивается и его роль в совместных делах (от пассивного наблюдателя до инициатора);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в проведении общих дел отказ от соревновательности между детьми, группами - поощрение конструктивного межгруппового, разновозрастного взаимодействия воспитанников, их социальной активности;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формирование коллективов в рамках детских объединений, детских сообществ, ориентированных на установление в них доброжелательных и товарищеских взаимоотношений;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- воспитатель - ключевая фигура воспитания в ДОО, реализует по отношению к воспитанникам защитную, поддерживающую, личностно-развивающую, организационную, посредническую (в разрешении конфликтов) функции.</w:t>
            </w:r>
          </w:p>
          <w:p w:rsidR="00324750" w:rsidRPr="00324750" w:rsidRDefault="00324750" w:rsidP="00324750">
            <w:pPr>
              <w:tabs>
                <w:tab w:val="left" w:pos="993"/>
              </w:tabs>
              <w:contextualSpacing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-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внедрение инновационных, опережающих, перспективных технологий, форм воспитательно значимой деятельности.</w:t>
            </w:r>
          </w:p>
        </w:tc>
      </w:tr>
      <w:tr w:rsidR="00324750" w:rsidRPr="00324750" w:rsidTr="00A73973">
        <w:tc>
          <w:tcPr>
            <w:tcW w:w="1980" w:type="dxa"/>
          </w:tcPr>
          <w:p w:rsidR="00324750" w:rsidRPr="00A73973" w:rsidRDefault="00E517D9" w:rsidP="00324750">
            <w:pPr>
              <w:tabs>
                <w:tab w:val="left" w:pos="0"/>
                <w:tab w:val="left" w:pos="15026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Обустройство </w:t>
            </w:r>
            <w:r w:rsidRPr="00A7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ППС</w:t>
            </w:r>
          </w:p>
        </w:tc>
        <w:tc>
          <w:tcPr>
            <w:tcW w:w="7935" w:type="dxa"/>
          </w:tcPr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пространств культивирования традиционных детских игр.</w:t>
            </w:r>
          </w:p>
          <w:p w:rsidR="00324750" w:rsidRPr="00324750" w:rsidRDefault="00324750" w:rsidP="00324750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Доступность различных материалов, инструментов и оборудования для свободного выбора и реализации собственных инициатив в воспитательных направлениях.</w:t>
            </w:r>
          </w:p>
          <w:p w:rsidR="00324750" w:rsidRPr="00324750" w:rsidRDefault="00324750" w:rsidP="00324750">
            <w:pPr>
              <w:tabs>
                <w:tab w:val="left" w:pos="993"/>
              </w:tabs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Воспитывающая ценностно-насыщенная ППС ДОО развивается, адаптируется с учетом интересов и инициативы заинтересованных сторон. 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Предметно-пространственная воспитывающая среда строится по линиям: </w:t>
            </w:r>
          </w:p>
          <w:p w:rsidR="00324750" w:rsidRPr="00324750" w:rsidRDefault="00324750" w:rsidP="00324750">
            <w:pPr>
              <w:tabs>
                <w:tab w:val="left" w:pos="993"/>
              </w:tabs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«от взрослого»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который создает предметно-образную среду, насыщая ее ценностями и смыслами (тематические выставки, музей детского сада и мини-музеи в группах, мини библиотеки в группе, картинные галереи, интерактивные стенды, опытно-экспериментальный участок, место общения); </w:t>
            </w:r>
          </w:p>
          <w:p w:rsidR="00324750" w:rsidRPr="00324750" w:rsidRDefault="00324750" w:rsidP="00324750">
            <w:pPr>
              <w:tabs>
                <w:tab w:val="left" w:pos="993"/>
              </w:tabs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«от совместной деятельности ребенка и взрослого»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воспитывающая среда, направленная на взаимодействие ребенка и взрослого, раскрывающая смыслы и ценности воспитания (проектные пространства, фестивали семейных проектов, мастерские, пространство подвижных игр);</w:t>
            </w:r>
          </w:p>
          <w:p w:rsidR="00324750" w:rsidRPr="00324750" w:rsidRDefault="00324750" w:rsidP="00324750">
            <w:pPr>
              <w:tabs>
                <w:tab w:val="left" w:pos="993"/>
              </w:tabs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«от ребенка»</w:t>
            </w: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 (театр, изостудия, экспериментариум, лего центр, режиссерская игра, рукоделие, ежедневные выставки самостоятельных рисунков, поделок, мини-музей и пр.).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 xml:space="preserve">Предметно-пространственная среда отражает ценности, на которых строится Программа воспитания, и способствует их принятию и раскрытию ребенком. </w:t>
            </w:r>
          </w:p>
          <w:p w:rsidR="00324750" w:rsidRPr="00324750" w:rsidRDefault="00324750" w:rsidP="00324750">
            <w:pPr>
              <w:ind w:firstLine="709"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Среда: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включает знаки и символы окружающего мира, поведения, региональные, государственные символы;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является экологичной, природосообразной и безопасной;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обеспечивает ребенку возможность общения, игры и совместной деятельности;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отражает ценность семьи, людей разных поколений, радость общения с семьей;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естественно-научную картину мира;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родного города и пр.). Результаты труда ребенка отражаются и сохраняются в среде;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обеспечивает ребенку возможности для укрепления здоровья, раскрывает смысл здорового образа жизни, физической культуры и спорта;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предоставляет ребенку возможность погружения в культуру России, Урала, родного города знакомства с особенностями региональной культурной традиции;</w:t>
            </w:r>
          </w:p>
          <w:p w:rsidR="00324750" w:rsidRPr="00324750" w:rsidRDefault="00324750" w:rsidP="00324750">
            <w:pPr>
              <w:tabs>
                <w:tab w:val="left" w:pos="0"/>
                <w:tab w:val="left" w:pos="357"/>
                <w:tab w:val="left" w:pos="993"/>
              </w:tabs>
              <w:contextualSpacing/>
              <w:jc w:val="both"/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- является гармоничной и эстетично привлекательной;</w:t>
            </w:r>
          </w:p>
          <w:p w:rsidR="00324750" w:rsidRPr="00324750" w:rsidRDefault="00324750" w:rsidP="003247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>Ценностная основа предметно-пространственной среды</w:t>
            </w:r>
            <w:r w:rsidRPr="003247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:</w:t>
            </w:r>
          </w:p>
          <w:p w:rsidR="00324750" w:rsidRPr="00324750" w:rsidRDefault="00324750" w:rsidP="00324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- </w:t>
            </w:r>
            <w:r w:rsidRPr="00324750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ru-RU"/>
              </w:rPr>
              <w:t xml:space="preserve">позволяет модернизировать содержание и технологии воспитания детей в </w:t>
            </w:r>
            <w:r w:rsidRPr="00324750">
              <w:rPr>
                <w:rFonts w:ascii="Times New Roman" w:eastAsia="Times New Roman" w:hAnsi="Times New Roman" w:cs="Times New Roman"/>
                <w:spacing w:val="-5"/>
                <w:kern w:val="24"/>
                <w:sz w:val="24"/>
                <w:szCs w:val="24"/>
                <w:lang w:val="ru-RU"/>
              </w:rPr>
              <w:t xml:space="preserve">соответствии с поликультурными, </w:t>
            </w:r>
            <w:r w:rsidRPr="00324750">
              <w:rPr>
                <w:rFonts w:ascii="Times New Roman" w:eastAsia="Times New Roman" w:hAnsi="Times New Roman" w:cs="Times New Roman"/>
                <w:spacing w:val="-6"/>
                <w:kern w:val="24"/>
                <w:sz w:val="24"/>
                <w:szCs w:val="24"/>
                <w:lang w:val="ru-RU"/>
              </w:rPr>
              <w:t>этнокультурными и социокультурными достижениями Российской Федерации и Свердловской области;</w:t>
            </w:r>
          </w:p>
          <w:p w:rsidR="00324750" w:rsidRPr="00324750" w:rsidRDefault="00324750" w:rsidP="00324750">
            <w:pPr>
              <w:numPr>
                <w:ilvl w:val="0"/>
                <w:numId w:val="2"/>
              </w:numPr>
              <w:tabs>
                <w:tab w:val="left" w:pos="110"/>
              </w:tabs>
              <w:ind w:left="0" w:firstLine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отражает методологию и принципы построения воспитательной работы, ориентированные на социокультурную ситуацию развития детей младенческого, раннего, дошкольного возраста, учитывает результаты современных психолого-педагогических исследований. 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Пространство и его оснащение открывает воспитанникам широкий круг разнообразных возможностей для воспитания необходимых качеств, для реализации инициативы воспитанников, их семей и сотрудников ДОО в сфере воспитания. Для этого с</w:t>
            </w: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оздаются зоны (центры) активности по данным направлениям с возможностью свободного доступа детей к материалам и пособиям, организации совместной и самостоятельной работы:</w:t>
            </w:r>
          </w:p>
          <w:p w:rsidR="00324750" w:rsidRPr="00324750" w:rsidRDefault="001673F9" w:rsidP="00324750">
            <w:pPr>
              <w:numPr>
                <w:ilvl w:val="0"/>
                <w:numId w:val="2"/>
              </w:numPr>
              <w:tabs>
                <w:tab w:val="left" w:pos="572"/>
              </w:tabs>
              <w:ind w:left="0" w:hanging="21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- </w:t>
            </w:r>
            <w:r w:rsidR="00A739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Ц</w:t>
            </w:r>
            <w:r w:rsidR="00324750"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ентр культурного многообразия или центр ку</w:t>
            </w:r>
            <w:r w:rsidR="00A739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льтурных традиций народов Урала.</w:t>
            </w:r>
          </w:p>
          <w:p w:rsidR="00324750" w:rsidRPr="00324750" w:rsidRDefault="001673F9" w:rsidP="00324750">
            <w:pPr>
              <w:numPr>
                <w:ilvl w:val="0"/>
                <w:numId w:val="2"/>
              </w:numPr>
              <w:tabs>
                <w:tab w:val="left" w:pos="572"/>
              </w:tabs>
              <w:ind w:left="0" w:hanging="21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- </w:t>
            </w:r>
            <w:r w:rsidR="00A739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И</w:t>
            </w:r>
            <w:r w:rsidR="00324750"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нтерактивный музей истории и культуры народов Урала;</w:t>
            </w:r>
          </w:p>
          <w:p w:rsidR="00324750" w:rsidRPr="00324750" w:rsidRDefault="001673F9" w:rsidP="00324750">
            <w:pPr>
              <w:numPr>
                <w:ilvl w:val="0"/>
                <w:numId w:val="2"/>
              </w:numPr>
              <w:tabs>
                <w:tab w:val="left" w:pos="572"/>
              </w:tabs>
              <w:ind w:left="0" w:hanging="21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- </w:t>
            </w:r>
            <w:r w:rsidR="00324750"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центр кулинарии (традиционных для народов Урала блюд),</w:t>
            </w:r>
          </w:p>
          <w:p w:rsidR="00324750" w:rsidRPr="00324750" w:rsidRDefault="001673F9" w:rsidP="00324750">
            <w:pPr>
              <w:numPr>
                <w:ilvl w:val="0"/>
                <w:numId w:val="2"/>
              </w:numPr>
              <w:tabs>
                <w:tab w:val="left" w:pos="572"/>
              </w:tabs>
              <w:ind w:left="0" w:hanging="21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центр технического творчества,</w:t>
            </w:r>
          </w:p>
          <w:p w:rsidR="00324750" w:rsidRPr="00324750" w:rsidRDefault="00324750" w:rsidP="00324750">
            <w:pPr>
              <w:numPr>
                <w:ilvl w:val="0"/>
                <w:numId w:val="2"/>
              </w:numPr>
              <w:tabs>
                <w:tab w:val="left" w:pos="572"/>
              </w:tabs>
              <w:ind w:left="0" w:hanging="2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развиваются, адаптируются с учетом интересов и инициативы воспитанников, родителей и других заинтересованных сторон (социальных партнёров).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Предусматривается: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амплификация и постоянное совершенствование воспитательной ценностно-насыщенной предметно-пространственной среды, способствующей развитию качеств личности воспитанников с учетом их культурного и социального опыта, потребностей и возможностей, интересов и инициативы воспитанников, их семей, сотрудников ДОО, социальных партнеров;</w:t>
            </w:r>
          </w:p>
          <w:p w:rsidR="00324750" w:rsidRPr="00324750" w:rsidRDefault="00324750" w:rsidP="0032475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создание условий для системного обогащения воспитательной среды для реализации, развернутой проектно-тематической, поисковой деятельности, в которой активно будут участвовать и развиваться дети и взрослые, проявляя высокую заинтересованность, энтузиазм.</w:t>
            </w:r>
          </w:p>
          <w:p w:rsidR="00324750" w:rsidRPr="00324750" w:rsidRDefault="00324750" w:rsidP="00324750">
            <w:pPr>
              <w:tabs>
                <w:tab w:val="left" w:pos="993"/>
              </w:tabs>
              <w:ind w:firstLine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 группах ДОО созданы центры активности: социальное развитие, труда и творчества, кулинарии, технического творчества,</w:t>
            </w:r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 xml:space="preserve"> уединения, безопасности жизнедеятельности, театрализованные, литературные, настольно-печатных игр в групповых, </w:t>
            </w:r>
            <w:proofErr w:type="spellStart"/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>внегрупповых</w:t>
            </w:r>
            <w:proofErr w:type="spellEnd"/>
            <w:r w:rsidRPr="00324750">
              <w:rPr>
                <w:rFonts w:ascii="Times New Roman" w:eastAsia="Arial" w:hAnsi="Times New Roman" w:cs="Times New Roman"/>
                <w:bCs/>
                <w:kern w:val="24"/>
                <w:sz w:val="24"/>
                <w:szCs w:val="24"/>
                <w:lang w:val="ru-RU"/>
              </w:rPr>
              <w:t xml:space="preserve"> помещениях; на доступных детей территории ДОО.</w:t>
            </w:r>
          </w:p>
          <w:p w:rsidR="00324750" w:rsidRPr="00324750" w:rsidRDefault="00324750" w:rsidP="00324750">
            <w:pPr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val="ru-RU"/>
              </w:rPr>
              <w:t>Ценностно-насыщенная предметно-пространственная среда может моделироваться в двух аспектах:</w:t>
            </w:r>
          </w:p>
          <w:p w:rsidR="00324750" w:rsidRPr="00324750" w:rsidRDefault="00324750" w:rsidP="0032475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1) ценностное наполнение устойчивой образовательной среды дошкольной образовательной организации (Группы) и семьи: быт, традиции, ряд мероприятий, образовательной деятельности, всех форм общения и взаимодействия взрослых и детей (в условиях дома и семьи), расширение положительных и продуктивных ценностно-насыщенных контактов детей. Целенаправленная организация событий, помогающих детям в освоении соответствующих возрасту ценностей и социальных ролей;</w:t>
            </w:r>
          </w:p>
          <w:p w:rsidR="00324750" w:rsidRPr="00324750" w:rsidRDefault="00324750" w:rsidP="00324750">
            <w:pPr>
              <w:ind w:firstLine="3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2) ценностная среда моделируется специально на определенное время и под определенные задачи (проблемы), актуальные темы, проекты, события, акции, ситуации, помогающие в освоении соответствующих возрасту детей ценностей, формированию интереса к человеческим отношениям, чувствам других людей, осознанию и проживанию ребенком ценностных ситуаций; развитию рефлексии (способности ребенка осознавать, осмысливать ценности в статусе качества личности, особенности той ценностно-насыщенной среды, в которую он погружен, свои личные качества, ценности).</w:t>
            </w:r>
          </w:p>
          <w:p w:rsidR="00324750" w:rsidRPr="00324750" w:rsidRDefault="00324750" w:rsidP="00324750">
            <w:pPr>
              <w:tabs>
                <w:tab w:val="left" w:pos="0"/>
                <w:tab w:val="left" w:pos="15026"/>
              </w:tabs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3247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Взрослому важно построить свою деятельность так, чтобы работа с ценностями детей стала ее контекстом и содержанием. И тогда в дошкольном возрасте ребенок сможет попробовать самостоятельно разобраться в сложных ситуациях, возникающих при его взаимоотношениях с окружающим миром.</w:t>
            </w:r>
          </w:p>
          <w:p w:rsidR="00324750" w:rsidRPr="00324750" w:rsidRDefault="00324750" w:rsidP="00324750">
            <w:pPr>
              <w:tabs>
                <w:tab w:val="left" w:pos="0"/>
                <w:tab w:val="left" w:pos="15026"/>
              </w:tabs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3247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Использование потенциала социокультурного окружения в создании воспитывающей среды по всем направлениям воспитательной работы</w:t>
            </w:r>
          </w:p>
        </w:tc>
      </w:tr>
      <w:tr w:rsidR="00A73973" w:rsidRPr="00324750" w:rsidTr="00A73973">
        <w:tc>
          <w:tcPr>
            <w:tcW w:w="1980" w:type="dxa"/>
          </w:tcPr>
          <w:p w:rsidR="00A73973" w:rsidRPr="00C914B6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spellStart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Родина</w:t>
            </w:r>
            <w:proofErr w:type="spellEnd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и </w:t>
            </w:r>
            <w:proofErr w:type="spellStart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природа</w:t>
            </w:r>
            <w:proofErr w:type="spellEnd"/>
          </w:p>
        </w:tc>
        <w:tc>
          <w:tcPr>
            <w:tcW w:w="7935" w:type="dxa"/>
          </w:tcPr>
          <w:p w:rsidR="00AF11E0" w:rsidRPr="00870D53" w:rsidRDefault="00AF11E0" w:rsidP="00AF1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 «Патриотическое воспитание», содержащий (в соответствии с возрастом):</w:t>
            </w:r>
          </w:p>
          <w:p w:rsidR="00AF11E0" w:rsidRPr="00AF11E0" w:rsidRDefault="00AF11E0" w:rsidP="00AF1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иллюстративные материалы краеведческого характера (геральдика Свердловской области, города), макеты достопримечательностей города и военной техники и др.; альбомы «Достопримечательности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нашего 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города», «Мой любимый город», «Путь в детский сад», «Мы любим гулять по нашему городу», «Исторические памятники родного города», «Герои ВОВ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родного 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города» и др.; книги уральских писателей, книги о родном городе, книги о промыслах Уральского региона; историческая литература по изучению родного края; настольно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-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softHyphen/>
              <w:t>печатные игры «Народы Урала», «Славянская семья», «Геральдика и государственные праздники» и др.; пазлы, кубики с изображением достопримечательностей Свердловской области и её природных особенностей. Мини-музей «Г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ород трудовой доблести»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Родной город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в годы ВОВ»;</w:t>
            </w:r>
          </w:p>
          <w:p w:rsidR="00AF11E0" w:rsidRPr="00AF11E0" w:rsidRDefault="00AF11E0" w:rsidP="00AF1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Интерактивные стенды «Знаменитые люди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родного 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города»,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Мой город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: вчера, сегодня, завтра» и др.</w:t>
            </w:r>
          </w:p>
          <w:p w:rsidR="00AF11E0" w:rsidRPr="00870D53" w:rsidRDefault="00AF11E0" w:rsidP="00AF1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Мини-музей «Куклы в народных костюмах», «Русская изба», «Русское подворье»; мобильный комплекс национальных культур «Наши соседи».</w:t>
            </w:r>
          </w:p>
          <w:p w:rsidR="00A73973" w:rsidRPr="00AF11E0" w:rsidRDefault="00AF11E0" w:rsidP="00AF11E0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 краеведения «Малая родина», включающий в себя коллекции минералов Урала и уральской флоры; мини-музей «Богатства Урала» и 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, красная книга Урала, иллюстрации растительного и животного мира Свердловской области и др.</w:t>
            </w:r>
          </w:p>
        </w:tc>
      </w:tr>
      <w:tr w:rsidR="00A73973" w:rsidRPr="00324750" w:rsidTr="00EF5802"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973" w:rsidRPr="00C914B6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Человек</w:t>
            </w:r>
            <w:proofErr w:type="spellEnd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семья</w:t>
            </w:r>
            <w:proofErr w:type="spellEnd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дружба</w:t>
            </w:r>
            <w:proofErr w:type="spellEnd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,</w:t>
            </w:r>
          </w:p>
          <w:p w:rsidR="00A73973" w:rsidRPr="00C914B6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4B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сотрудничество</w:t>
            </w:r>
            <w:proofErr w:type="spellEnd"/>
          </w:p>
        </w:tc>
        <w:tc>
          <w:tcPr>
            <w:tcW w:w="7935" w:type="dxa"/>
          </w:tcPr>
          <w:p w:rsidR="00A73973" w:rsidRPr="00AF11E0" w:rsidRDefault="00AF11E0" w:rsidP="00AF1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 «Семья», включающий в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наборы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сюжетны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х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картин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ок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для </w:t>
            </w:r>
            <w:r w:rsid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рассматривания и 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бесед «Моя семья», «Мой дом», «Мои братья и сестры», «Дела семейные», настольно-</w:t>
            </w:r>
            <w:r w:rsidRPr="00AF11E0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softHyphen/>
              <w:t>печатные игры «Мое имя», «Я сам», «Давайте знакомиться» «Назови ласково», «Маленькие помощники», «Узнай себя лучше», «Радио», «Что мне нравится - не скажу, а покажу»; тематический альбом «Добрые поступки»; плакаты, подборка иллюстраций, фотографий (например, плакаты «Какой я?», «Люди такие разные и одинаковые», «Я плачу и смеюсь» и т.п.), газеты различной тематики (например «Мои друзья», «Мой любимый праздник», «Моя семья», «Как я провожу выходной день» и др.); видеотека «Семейные праздники», «Труд на даче», «Отдых» и др.; семейные коллекции; выставки семейных фотографий «Семейный вернисаж»; материалы и оборудование для организации сюжетно-ролевых игр «Дом», «Семья» и др.; подбор художественных произведений, отражающих ценности семья, дружба, сотрудничество;</w:t>
            </w:r>
          </w:p>
        </w:tc>
      </w:tr>
      <w:tr w:rsidR="00A73973" w:rsidRPr="00324750" w:rsidTr="00EF5802"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973" w:rsidRPr="00AF11E0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1E0">
              <w:rPr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  <w:t>Знание</w:t>
            </w:r>
          </w:p>
        </w:tc>
        <w:tc>
          <w:tcPr>
            <w:tcW w:w="7935" w:type="dxa"/>
          </w:tcPr>
          <w:p w:rsidR="00A73973" w:rsidRDefault="00B55049" w:rsidP="00B55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Центры «Умная лаборатория»</w:t>
            </w:r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, «Юны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е</w:t>
            </w:r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следопыт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ы</w:t>
            </w:r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», включающие в себя карту Свердловской области, атласы, символы для наклеивания на карту, интерактивная карта «Такие разные и интересные города Свердловской области», микроскопы, весы, термометры, часы песочные и механические, лекала, наборы для экспериментирования с объектами живой и неживой природы, подбор картинок с характерными видами ландшафта, иллюстрации хвойного и лиственного леса Урала, подбор книг об Урале, Уральской природе («Сказания о древнем Урале» и др.); дидактические игры; рукописные книги «Летопись маленькой природы детского сада», красная книга, созданная из рисунков редких видов растений, животных, птиц родного города; книга «Экологические сказки», созданные детьми, набор демонстрирующий влияние техники на окружающую природу, виды загрязнения окружающей природы в городе и макет экологически чистого города. Центр «Конструирования», содержащий разные виды конструкторов, из различного материала и разными способами крепления; комплект больших и мягких модулей: алгоритмы и схемы для конструирования, плоскостные модели архитектурных сооружений, </w:t>
            </w:r>
            <w:proofErr w:type="spellStart"/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мини</w:t>
            </w:r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softHyphen/>
              <w:t>музей</w:t>
            </w:r>
            <w:proofErr w:type="spellEnd"/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Конструирование – открываем будущее вместе</w:t>
            </w:r>
            <w:r w:rsidRPr="00B5504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».</w:t>
            </w:r>
          </w:p>
          <w:p w:rsidR="00C3294A" w:rsidRPr="00AF11E0" w:rsidRDefault="00C3294A" w:rsidP="00B550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Книги, аудиозаписи, музыкальные произведения на родных языках воспитанников ДОО. Фольклор народов Урала.</w:t>
            </w:r>
          </w:p>
        </w:tc>
      </w:tr>
      <w:tr w:rsidR="00A73973" w:rsidRPr="00324750" w:rsidTr="00EF5802"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973" w:rsidRPr="00AF11E0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1E0">
              <w:rPr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  <w:t>Здоровье</w:t>
            </w:r>
          </w:p>
        </w:tc>
        <w:tc>
          <w:tcPr>
            <w:tcW w:w="7935" w:type="dxa"/>
          </w:tcPr>
          <w:p w:rsidR="00C3294A" w:rsidRPr="00870D53" w:rsidRDefault="00C3294A" w:rsidP="00C329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Центры «</w:t>
            </w:r>
            <w:proofErr w:type="spellStart"/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Здоровейка</w:t>
            </w:r>
            <w:proofErr w:type="spellEnd"/>
            <w:r w:rsidRPr="00870D53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», «Спортивная страна», включающий в себя «Дневник настроения», альбомы «Лекарственные травы Урала», «Витамины Уральской земли», «Закаляйся, если хочешь быть здоров», детские книги и энциклопедии о здоровье и здоровом образе жизни, наглядное пособие «Страна здоровья», серия сюжетных картинок о ЗОЖ и занятиях спортом, дидактические пособия «Режим дня», «Летние и зимние виды спорта», «Человек и его организм», ; набор лиц человека, изображенных с разной мимикой, дидактические игры: «Полезные и вредные продукты для твоего здоровья», «Чем можно делиться с другом» (о личных вещах), «Фоторобот» (составление из частей тела, лица, движений человека); лото «Работа сердца»; домино логическое на изучение видов чувств, серии из 3-4 картинок для установления последовательности событий по воспитанию культурно-гигиенических навыков, картотеки «Музыкальна зарядка», «Дыхательная гимнастика», «Зарядка для глаз», «Пальчиковая гимнастика», «Ленивая гимнастика» и др., книги серии ЗОЖ, подборка мультфильмов о здоровье и спорте, оборудование и материалы для организации двигательной деятельности.</w:t>
            </w:r>
          </w:p>
          <w:p w:rsidR="00A73973" w:rsidRPr="00C3294A" w:rsidRDefault="00C3294A" w:rsidP="00C32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 «</w:t>
            </w:r>
            <w:proofErr w:type="spellStart"/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Заколяй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ся</w:t>
            </w:r>
            <w:proofErr w:type="spellEnd"/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», включающий в себя оборудование и материалы для закаливающих процедур, картотеки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, алгоритмы</w:t>
            </w:r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закаливающих процедур.</w:t>
            </w:r>
          </w:p>
        </w:tc>
      </w:tr>
      <w:tr w:rsidR="00A73973" w:rsidRPr="00324750" w:rsidTr="00EF5802"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973" w:rsidRPr="00AF11E0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1E0">
              <w:rPr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  <w:t>Труд</w:t>
            </w:r>
          </w:p>
        </w:tc>
        <w:tc>
          <w:tcPr>
            <w:tcW w:w="7935" w:type="dxa"/>
          </w:tcPr>
          <w:p w:rsidR="00A73973" w:rsidRPr="00C3294A" w:rsidRDefault="00C3294A" w:rsidP="00C32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Центр «Мир профессий», включающий в себя оборудование и материалы для сюжетно-ролевых игр («Больница», «Завод», «Ферм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а», «Парикмахерская», «Кафе», «М</w:t>
            </w:r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агазин» и др.), куклы, представляющие людей разных профессий: врач, повар, шофер, альбомы «Мужские и женские профессии», «Профессии моих родителей», «Кем я хочу стать», подборка книг о трудовой деятельности людей разных профессий, дидактические игры «Оденем куклу на прогулку», «Зайка в гостях у Мишки», «Собери медицинский чемоданчик доктора», «Профессии моего города» и др. Мини-музей с экспозициями «Профессии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наших родителей</w:t>
            </w:r>
            <w:r w:rsidRPr="00C3294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», «Все профессии важны - все профессии нужны!» , «Город мастеров» и др.</w:t>
            </w:r>
          </w:p>
        </w:tc>
      </w:tr>
      <w:tr w:rsidR="00A73973" w:rsidRPr="00324750" w:rsidTr="00EF5802"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973" w:rsidRPr="00AF11E0" w:rsidRDefault="00A73973" w:rsidP="00A739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1E0">
              <w:rPr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  <w:t>Культура и красота</w:t>
            </w:r>
          </w:p>
        </w:tc>
        <w:tc>
          <w:tcPr>
            <w:tcW w:w="7935" w:type="dxa"/>
          </w:tcPr>
          <w:p w:rsidR="00A73973" w:rsidRPr="00E517D9" w:rsidRDefault="00E517D9" w:rsidP="00E51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Центры «Уголок Уральской культуры» и «Творческая мастерская», включающий в себя альбомы «Народное творчество», «Народные промыслы Урала», куклы народов, проживающих на Урале, макет русской избы, старинная утварь), коллекции минералов, изделия декоративно-прикладного творчества Уральского региона, наглядные пособия и альбомы по промыслам Урала, портретов художников, писателей Уральского края, репродукции картин уральских художников: пейзажи, натюрморты, портреты; образцы рисунков для росписи подносов, схемы и пооперационные карты работы с пластическими материалами и глиной на гончарном круге, художественные изделия из бересты, предметы </w:t>
            </w:r>
            <w:proofErr w:type="spellStart"/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каслинского</w:t>
            </w:r>
            <w:proofErr w:type="spellEnd"/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литья, </w:t>
            </w:r>
            <w:proofErr w:type="spellStart"/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тагильские</w:t>
            </w:r>
            <w:proofErr w:type="spellEnd"/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подносы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фарфор</w:t>
            </w:r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; серия сюжетных фотографий «Краски природы Урала и родного города», оборудование и материалы для нетрадиционного творчества; тематические мини-</w:t>
            </w:r>
            <w:r w:rsidRPr="00E517D9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softHyphen/>
              <w:t>музеи.</w:t>
            </w:r>
          </w:p>
        </w:tc>
      </w:tr>
    </w:tbl>
    <w:p w:rsidR="00324750" w:rsidRPr="00324750" w:rsidRDefault="00324750" w:rsidP="003247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75C2" w:rsidRDefault="00F875C2"/>
    <w:sectPr w:rsidR="00F8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02EA0"/>
    <w:multiLevelType w:val="hybridMultilevel"/>
    <w:tmpl w:val="8FFC472C"/>
    <w:lvl w:ilvl="0" w:tplc="D10C62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B29"/>
    <w:multiLevelType w:val="hybridMultilevel"/>
    <w:tmpl w:val="7312F7A8"/>
    <w:lvl w:ilvl="0" w:tplc="32846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CF4E13"/>
    <w:multiLevelType w:val="hybridMultilevel"/>
    <w:tmpl w:val="E56CE97A"/>
    <w:lvl w:ilvl="0" w:tplc="25605D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7687F"/>
    <w:multiLevelType w:val="hybridMultilevel"/>
    <w:tmpl w:val="7012DE7C"/>
    <w:lvl w:ilvl="0" w:tplc="32846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0B46BC"/>
    <w:multiLevelType w:val="hybridMultilevel"/>
    <w:tmpl w:val="DA40716E"/>
    <w:lvl w:ilvl="0" w:tplc="32F403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77668"/>
    <w:multiLevelType w:val="hybridMultilevel"/>
    <w:tmpl w:val="9B88616C"/>
    <w:lvl w:ilvl="0" w:tplc="0000000A">
      <w:start w:val="1"/>
      <w:numFmt w:val="bullet"/>
      <w:lvlText w:val="-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231A2E"/>
    <w:multiLevelType w:val="hybridMultilevel"/>
    <w:tmpl w:val="05DE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19"/>
    <w:rsid w:val="00122C45"/>
    <w:rsid w:val="001673F9"/>
    <w:rsid w:val="00296FDB"/>
    <w:rsid w:val="00324750"/>
    <w:rsid w:val="003F2841"/>
    <w:rsid w:val="004B792C"/>
    <w:rsid w:val="006175C9"/>
    <w:rsid w:val="0073642E"/>
    <w:rsid w:val="007750F5"/>
    <w:rsid w:val="00810920"/>
    <w:rsid w:val="00841A5E"/>
    <w:rsid w:val="00870D53"/>
    <w:rsid w:val="00A73973"/>
    <w:rsid w:val="00AF11E0"/>
    <w:rsid w:val="00B55049"/>
    <w:rsid w:val="00C3294A"/>
    <w:rsid w:val="00CF112E"/>
    <w:rsid w:val="00DF2F92"/>
    <w:rsid w:val="00E207E5"/>
    <w:rsid w:val="00E517D9"/>
    <w:rsid w:val="00E94934"/>
    <w:rsid w:val="00EF2244"/>
    <w:rsid w:val="00F02019"/>
    <w:rsid w:val="00F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0DD0A-77AF-4644-A4B1-216EC8E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47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2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792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F22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22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22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22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224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F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2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15</Pages>
  <Words>5990</Words>
  <Characters>34146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Уклад дошкольной образовательной организации</vt:lpstr>
      <vt:lpstr/>
    </vt:vector>
  </TitlesOfParts>
  <Company/>
  <LinksUpToDate>false</LinksUpToDate>
  <CharactersWithSpaces>40056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Слушатель курсов</cp:lastModifiedBy>
  <cp:revision>22</cp:revision>
  <dcterms:created xsi:type="dcterms:W3CDTF">2022-03-10T15:04:00Z</dcterms:created>
  <dcterms:modified xsi:type="dcterms:W3CDTF">2023-05-03T18:19:00Z</dcterms:modified>
</cp:coreProperties>
</file>