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20" w:rsidRPr="004236FC" w:rsidRDefault="00013020" w:rsidP="00013020">
      <w:pPr>
        <w:pStyle w:val="a3"/>
        <w:ind w:firstLine="709"/>
        <w:rPr>
          <w:rFonts w:ascii="Liberation Serif" w:hAnsi="Liberation Serif"/>
          <w:bCs/>
          <w:color w:val="FF0000"/>
          <w:sz w:val="72"/>
          <w:szCs w:val="72"/>
        </w:rPr>
      </w:pPr>
      <w:r w:rsidRPr="004236FC">
        <w:rPr>
          <w:rFonts w:ascii="Liberation Serif" w:hAnsi="Liberation Serif"/>
          <w:bCs/>
          <w:color w:val="FF0000"/>
          <w:sz w:val="72"/>
          <w:szCs w:val="72"/>
        </w:rPr>
        <w:t xml:space="preserve">Поддержка талантливых детей является важным направлением деятельности в регионе </w:t>
      </w:r>
    </w:p>
    <w:p w:rsidR="00013020" w:rsidRPr="004236FC" w:rsidRDefault="00013020" w:rsidP="00013020">
      <w:pPr>
        <w:pStyle w:val="a3"/>
        <w:ind w:firstLine="709"/>
        <w:rPr>
          <w:rFonts w:ascii="Liberation Serif" w:hAnsi="Liberation Serif"/>
          <w:bCs/>
          <w:color w:val="FF0000"/>
          <w:sz w:val="72"/>
          <w:szCs w:val="72"/>
        </w:rPr>
      </w:pPr>
    </w:p>
    <w:p w:rsidR="00013020" w:rsidRPr="004236FC" w:rsidRDefault="00013020" w:rsidP="00013020">
      <w:pPr>
        <w:pStyle w:val="a3"/>
        <w:ind w:firstLine="709"/>
        <w:rPr>
          <w:rFonts w:ascii="Liberation Serif" w:hAnsi="Liberation Serif"/>
          <w:bCs/>
          <w:color w:val="FF0000"/>
          <w:sz w:val="72"/>
          <w:szCs w:val="72"/>
        </w:rPr>
      </w:pPr>
      <w:r w:rsidRPr="004236FC">
        <w:rPr>
          <w:rFonts w:ascii="Liberation Serif" w:hAnsi="Liberation Serif"/>
          <w:bCs/>
          <w:color w:val="FF0000"/>
          <w:sz w:val="72"/>
          <w:szCs w:val="72"/>
        </w:rPr>
        <w:t>Подробнее о мерах поддержки смотрите в карточках ниже.</w:t>
      </w:r>
    </w:p>
    <w:p w:rsidR="00013020" w:rsidRPr="004236FC" w:rsidRDefault="00013020" w:rsidP="00013020">
      <w:pPr>
        <w:widowControl w:val="0"/>
        <w:autoSpaceDE w:val="0"/>
        <w:spacing w:after="0"/>
        <w:ind w:firstLine="720"/>
        <w:jc w:val="both"/>
        <w:textAlignment w:val="auto"/>
        <w:rPr>
          <w:color w:val="FF0000"/>
          <w:sz w:val="72"/>
          <w:szCs w:val="72"/>
        </w:rPr>
      </w:pPr>
      <w:r w:rsidRPr="004236FC">
        <w:rPr>
          <w:rFonts w:ascii="Liberation Serif" w:eastAsia="Times New Roman" w:hAnsi="Liberation Serif" w:cs="Liberation Serif"/>
          <w:color w:val="FF0000"/>
          <w:sz w:val="72"/>
          <w:szCs w:val="72"/>
          <w:lang w:eastAsia="ru-RU"/>
        </w:rPr>
        <w:t xml:space="preserve">Ознакомиться с нормативными документами можно </w:t>
      </w:r>
      <w:r w:rsidR="002709BC" w:rsidRPr="004236FC">
        <w:rPr>
          <w:rFonts w:ascii="Liberation Serif" w:eastAsia="Times New Roman" w:hAnsi="Liberation Serif" w:cs="Liberation Serif"/>
          <w:color w:val="FF0000"/>
          <w:sz w:val="72"/>
          <w:szCs w:val="72"/>
          <w:lang w:eastAsia="ru-RU"/>
        </w:rPr>
        <w:t xml:space="preserve">также </w:t>
      </w:r>
      <w:r w:rsidRPr="004236FC">
        <w:rPr>
          <w:rFonts w:ascii="Liberation Serif" w:eastAsia="Times New Roman" w:hAnsi="Liberation Serif" w:cs="Liberation Serif"/>
          <w:color w:val="FF0000"/>
          <w:sz w:val="72"/>
          <w:szCs w:val="72"/>
          <w:lang w:eastAsia="ru-RU"/>
        </w:rPr>
        <w:t>на сайте Министерства образования и молодежной политики: https://minobraz.egov66.ru/site/section?id=721.</w:t>
      </w:r>
    </w:p>
    <w:p w:rsidR="00013020" w:rsidRPr="004236FC" w:rsidRDefault="00013020" w:rsidP="00013020">
      <w:pPr>
        <w:spacing w:after="0"/>
        <w:ind w:firstLine="709"/>
        <w:jc w:val="both"/>
        <w:rPr>
          <w:rFonts w:ascii="Liberation Serif" w:hAnsi="Liberation Serif" w:cs="Liberation Serif"/>
          <w:color w:val="FF0000"/>
          <w:sz w:val="72"/>
          <w:szCs w:val="72"/>
        </w:rPr>
      </w:pPr>
    </w:p>
    <w:p w:rsidR="00637748" w:rsidRPr="004236FC" w:rsidRDefault="00637748">
      <w:pPr>
        <w:rPr>
          <w:color w:val="FF0000"/>
          <w:sz w:val="72"/>
          <w:szCs w:val="72"/>
        </w:rPr>
      </w:pPr>
      <w:bookmarkStart w:id="0" w:name="_GoBack"/>
      <w:bookmarkEnd w:id="0"/>
    </w:p>
    <w:sectPr w:rsidR="00637748" w:rsidRPr="004236FC" w:rsidSect="0023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F1A"/>
    <w:rsid w:val="00013020"/>
    <w:rsid w:val="00232D39"/>
    <w:rsid w:val="002709BC"/>
    <w:rsid w:val="004236FC"/>
    <w:rsid w:val="00637748"/>
    <w:rsid w:val="0085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3020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01302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 Валерия Ильинична</dc:creator>
  <cp:keywords/>
  <dc:description/>
  <cp:lastModifiedBy>Компьютер</cp:lastModifiedBy>
  <cp:revision>5</cp:revision>
  <dcterms:created xsi:type="dcterms:W3CDTF">2022-02-21T05:38:00Z</dcterms:created>
  <dcterms:modified xsi:type="dcterms:W3CDTF">2022-03-11T14:26:00Z</dcterms:modified>
</cp:coreProperties>
</file>